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7B20" w14:textId="54155378" w:rsidR="007E39AB" w:rsidRPr="007E39AB" w:rsidRDefault="007E39AB" w:rsidP="007E39AB">
      <w:pPr>
        <w:spacing w:after="360"/>
        <w:ind w:left="10804"/>
        <w:rPr>
          <w:rFonts w:ascii="Times New Roman" w:hAnsi="Times New Roman" w:cs="Times New Roman"/>
        </w:rPr>
      </w:pPr>
      <w:r w:rsidRPr="007E39AB">
        <w:rPr>
          <w:rFonts w:ascii="Times New Roman" w:hAnsi="Times New Roman" w:cs="Times New Roman"/>
        </w:rPr>
        <w:t xml:space="preserve">Visagino savivaldybės mokyklų                               metodinės tarybos ir metodinių būrelių </w:t>
      </w:r>
      <w:r w:rsidR="00BF5C22">
        <w:rPr>
          <w:rFonts w:ascii="Times New Roman" w:hAnsi="Times New Roman" w:cs="Times New Roman"/>
        </w:rPr>
        <w:t xml:space="preserve">veiklos organizavimo nuostatų </w:t>
      </w:r>
      <w:r w:rsidR="00BF5C22">
        <w:rPr>
          <w:rFonts w:ascii="Times New Roman" w:hAnsi="Times New Roman" w:cs="Times New Roman"/>
        </w:rPr>
        <w:br/>
        <w:t>1</w:t>
      </w:r>
      <w:r w:rsidRPr="007E39AB">
        <w:rPr>
          <w:rFonts w:ascii="Times New Roman" w:hAnsi="Times New Roman" w:cs="Times New Roman"/>
        </w:rPr>
        <w:t xml:space="preserve"> priedas</w:t>
      </w:r>
    </w:p>
    <w:p w14:paraId="6B589AD1" w14:textId="77777777" w:rsidR="00EB1837" w:rsidRPr="007E39AB" w:rsidRDefault="00EB1837" w:rsidP="00BB40E6">
      <w:pPr>
        <w:jc w:val="center"/>
        <w:rPr>
          <w:rFonts w:ascii="Times New Roman" w:hAnsi="Times New Roman" w:cs="Times New Roman"/>
          <w:b/>
          <w:sz w:val="24"/>
          <w:szCs w:val="24"/>
        </w:rPr>
      </w:pPr>
      <w:bookmarkStart w:id="0" w:name="_GoBack"/>
      <w:bookmarkEnd w:id="0"/>
    </w:p>
    <w:p w14:paraId="3E20771F" w14:textId="7C9F77A5" w:rsidR="00BB40E6" w:rsidRPr="008C3348" w:rsidRDefault="00BB40E6" w:rsidP="008C3348">
      <w:pPr>
        <w:jc w:val="center"/>
        <w:rPr>
          <w:rFonts w:ascii="Times New Roman" w:hAnsi="Times New Roman" w:cs="Times New Roman"/>
          <w:b/>
          <w:sz w:val="24"/>
          <w:szCs w:val="24"/>
        </w:rPr>
      </w:pPr>
      <w:r>
        <w:rPr>
          <w:rFonts w:ascii="Times New Roman" w:hAnsi="Times New Roman" w:cs="Times New Roman"/>
          <w:b/>
          <w:sz w:val="24"/>
          <w:szCs w:val="24"/>
          <w:lang w:val="en-US"/>
        </w:rPr>
        <w:t xml:space="preserve">VISAGINOS </w:t>
      </w:r>
      <w:r>
        <w:rPr>
          <w:rFonts w:ascii="Times New Roman" w:hAnsi="Times New Roman" w:cs="Times New Roman"/>
          <w:b/>
          <w:sz w:val="24"/>
          <w:szCs w:val="24"/>
        </w:rPr>
        <w:t>ŠVIETIMO PAGALBOS TARNYBA</w:t>
      </w:r>
    </w:p>
    <w:p w14:paraId="11C0C792" w14:textId="79C5F286" w:rsidR="00BB40E6" w:rsidRPr="00EE6687" w:rsidRDefault="00D358FF" w:rsidP="008C3348">
      <w:pPr>
        <w:jc w:val="center"/>
        <w:rPr>
          <w:rFonts w:ascii="Times New Roman" w:hAnsi="Times New Roman" w:cs="Times New Roman"/>
          <w:sz w:val="24"/>
          <w:szCs w:val="24"/>
        </w:rPr>
      </w:pPr>
      <w:r w:rsidRPr="00EE6687">
        <w:rPr>
          <w:rFonts w:ascii="Times New Roman" w:hAnsi="Times New Roman" w:cs="Times New Roman"/>
          <w:b/>
          <w:sz w:val="24"/>
          <w:szCs w:val="24"/>
        </w:rPr>
        <w:t>VISAGINO SAVIVALDYBĖS MOKYKLŲ ____________________________________TARYBOS/BŪRELIO POSĖDŽIO</w:t>
      </w:r>
      <w:r w:rsidRPr="00EE6687">
        <w:rPr>
          <w:rFonts w:ascii="Times New Roman" w:hAnsi="Times New Roman" w:cs="Times New Roman"/>
          <w:sz w:val="24"/>
          <w:szCs w:val="24"/>
        </w:rPr>
        <w:t xml:space="preserve"> </w:t>
      </w:r>
    </w:p>
    <w:p w14:paraId="2BB4D421" w14:textId="77777777" w:rsidR="00BB40E6" w:rsidRDefault="00BB40E6" w:rsidP="00BB40E6">
      <w:pPr>
        <w:jc w:val="center"/>
        <w:rPr>
          <w:rFonts w:ascii="Times New Roman" w:hAnsi="Times New Roman" w:cs="Times New Roman"/>
          <w:sz w:val="24"/>
          <w:szCs w:val="24"/>
        </w:rPr>
      </w:pPr>
      <w:r>
        <w:rPr>
          <w:rFonts w:ascii="Times New Roman" w:hAnsi="Times New Roman" w:cs="Times New Roman"/>
          <w:sz w:val="24"/>
          <w:szCs w:val="24"/>
        </w:rPr>
        <w:t>DALYVIŲ SĄRAŠAS</w:t>
      </w:r>
    </w:p>
    <w:p w14:paraId="533AB048" w14:textId="7C7CD2F7" w:rsidR="00BB40E6" w:rsidRDefault="00134E0D" w:rsidP="00BB40E6">
      <w:pPr>
        <w:jc w:val="center"/>
        <w:rPr>
          <w:rFonts w:ascii="Times New Roman" w:hAnsi="Times New Roman" w:cs="Times New Roman"/>
          <w:sz w:val="24"/>
          <w:szCs w:val="24"/>
        </w:rPr>
      </w:pPr>
      <w:r>
        <w:rPr>
          <w:rFonts w:ascii="Times New Roman" w:hAnsi="Times New Roman" w:cs="Times New Roman"/>
          <w:sz w:val="24"/>
          <w:szCs w:val="24"/>
        </w:rPr>
        <w:t>___________</w:t>
      </w:r>
    </w:p>
    <w:p w14:paraId="67C4411A" w14:textId="6D8FE7F0" w:rsidR="00BA5796" w:rsidRDefault="00134E0D" w:rsidP="008C3348">
      <w:pPr>
        <w:jc w:val="center"/>
        <w:rPr>
          <w:rFonts w:ascii="Times New Roman" w:hAnsi="Times New Roman" w:cs="Times New Roman"/>
          <w:sz w:val="24"/>
          <w:szCs w:val="24"/>
        </w:rPr>
      </w:pPr>
      <w:r>
        <w:rPr>
          <w:rFonts w:ascii="Times New Roman" w:hAnsi="Times New Roman" w:cs="Times New Roman"/>
          <w:sz w:val="24"/>
          <w:szCs w:val="24"/>
        </w:rPr>
        <w:t>(data)</w:t>
      </w:r>
    </w:p>
    <w:p w14:paraId="0D89A023"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INFORMACIJA DĖL DUOMENŲ APSAUGOS </w:t>
      </w:r>
    </w:p>
    <w:p w14:paraId="73D11A5B"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Pasirašydamas šiame sąraše patvirtinu, kad esu informuotas ir suprantu kad: </w:t>
      </w:r>
    </w:p>
    <w:p w14:paraId="37ED0560"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Mano asmens duomenų tvarkymo tikslas ir teisinis pagrindas – Visagino švietimo pagalbos tarnybos pedagogų kvalifikacijos tobulinimo ir metodinės veiklos koordinavimas bei apskaita.</w:t>
      </w:r>
    </w:p>
    <w:p w14:paraId="1AF41882"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Duomenų gavėjas ir valdytojas – Visagino švietimo pagalbos tarnyba.</w:t>
      </w:r>
    </w:p>
    <w:p w14:paraId="215CE488"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Asmens duomenys yra saugomi 5 metus.</w:t>
      </w:r>
    </w:p>
    <w:p w14:paraId="03B7FCD1"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rFonts w:ascii="Times New Roman" w:eastAsia="Times New Roman" w:hAnsi="Times New Roman" w:cs="Times New Roman"/>
          <w:sz w:val="20"/>
          <w:szCs w:val="20"/>
        </w:rPr>
        <w:t>perkeliamumą</w:t>
      </w:r>
      <w:proofErr w:type="spellEnd"/>
      <w:r>
        <w:rPr>
          <w:rFonts w:ascii="Times New Roman" w:eastAsia="Times New Roman" w:hAnsi="Times New Roman" w:cs="Times New Roman"/>
          <w:sz w:val="20"/>
          <w:szCs w:val="20"/>
        </w:rPr>
        <w:t>.</w:t>
      </w:r>
    </w:p>
    <w:p w14:paraId="446A955F"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Turiu teisę pateikti skundą Valstybinei duomenų apsaugos inspekcijai. </w:t>
      </w:r>
    </w:p>
    <w:p w14:paraId="47F1473C"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Duomenys gali būti perduoti audito ir tyrimų institucijoms siekiant įvertinti Visagino švietimo pagalbos tarnybos veiklą. </w:t>
      </w:r>
    </w:p>
    <w:p w14:paraId="488C255C" w14:textId="5A8D454D"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Papildomą informaciją apie asmens duomenų tvarkymą galite rasti mūsų interneto svetainėje </w:t>
      </w:r>
      <w:hyperlink r:id="rId6" w:history="1">
        <w:r>
          <w:rPr>
            <w:rStyle w:val="Hipersaitas"/>
            <w:rFonts w:ascii="Times New Roman" w:eastAsia="Times New Roman" w:hAnsi="Times New Roman" w:cs="Times New Roman"/>
            <w:sz w:val="20"/>
            <w:szCs w:val="20"/>
          </w:rPr>
          <w:t>www.visaginospt.lt</w:t>
        </w:r>
      </w:hyperlink>
      <w:r>
        <w:rPr>
          <w:rFonts w:ascii="Times New Roman" w:eastAsia="Times New Roman" w:hAnsi="Times New Roman" w:cs="Times New Roman"/>
          <w:sz w:val="20"/>
          <w:szCs w:val="20"/>
        </w:rPr>
        <w:t>.</w:t>
      </w:r>
    </w:p>
    <w:p w14:paraId="43820B58" w14:textId="77777777" w:rsidR="00BB40E6" w:rsidRDefault="00BB40E6" w:rsidP="00BB40E6">
      <w:pPr>
        <w:tabs>
          <w:tab w:val="center" w:pos="4819"/>
          <w:tab w:val="right" w:pos="9638"/>
        </w:tabs>
        <w:spacing w:after="0" w:line="240" w:lineRule="auto"/>
        <w:jc w:val="both"/>
        <w:rPr>
          <w:rFonts w:ascii="Times New Roman" w:eastAsia="Times New Roman" w:hAnsi="Times New Roman" w:cs="Times New Roman"/>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2410"/>
        <w:gridCol w:w="3827"/>
        <w:gridCol w:w="2410"/>
        <w:gridCol w:w="3969"/>
        <w:gridCol w:w="1417"/>
      </w:tblGrid>
      <w:tr w:rsidR="00BB40E6" w14:paraId="78212852" w14:textId="77777777" w:rsidTr="008D5FAB">
        <w:trPr>
          <w:trHeight w:val="263"/>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A0F66" w14:textId="77777777" w:rsidR="00BB40E6" w:rsidRDefault="00BB40E6">
            <w:pPr>
              <w:pStyle w:val="Betarp"/>
              <w:spacing w:line="360" w:lineRule="auto"/>
              <w:rPr>
                <w:rFonts w:ascii="Times New Roman" w:hAnsi="Times New Roman" w:cs="Times New Roman"/>
              </w:rPr>
            </w:pPr>
            <w:r>
              <w:rPr>
                <w:rFonts w:ascii="Times New Roman" w:hAnsi="Times New Roman" w:cs="Times New Roman"/>
              </w:rPr>
              <w:t>Eil. Nr.</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DB37E" w14:textId="77777777" w:rsidR="00BB40E6" w:rsidRDefault="00BB40E6">
            <w:pPr>
              <w:pStyle w:val="Betarp"/>
              <w:spacing w:line="360" w:lineRule="auto"/>
              <w:rPr>
                <w:rFonts w:ascii="Times New Roman" w:hAnsi="Times New Roman" w:cs="Times New Roman"/>
              </w:rPr>
            </w:pPr>
            <w:r>
              <w:rPr>
                <w:rFonts w:ascii="Times New Roman" w:hAnsi="Times New Roman" w:cs="Times New Roman"/>
              </w:rPr>
              <w:t>Vardas, pavardė</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BB0EF" w14:textId="77777777" w:rsidR="00BB40E6" w:rsidRDefault="00BB40E6">
            <w:pPr>
              <w:pStyle w:val="Betarp"/>
              <w:spacing w:line="360" w:lineRule="auto"/>
              <w:rPr>
                <w:rFonts w:ascii="Times New Roman" w:hAnsi="Times New Roman" w:cs="Times New Roman"/>
              </w:rPr>
            </w:pPr>
            <w:r>
              <w:rPr>
                <w:rFonts w:ascii="Times New Roman" w:hAnsi="Times New Roman" w:cs="Times New Roman"/>
              </w:rPr>
              <w:t>Darbovietė</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F713A" w14:textId="77777777" w:rsidR="00BB40E6" w:rsidRDefault="00BB40E6">
            <w:pPr>
              <w:pStyle w:val="Betarp"/>
              <w:spacing w:line="360" w:lineRule="auto"/>
              <w:rPr>
                <w:rFonts w:ascii="Times New Roman" w:hAnsi="Times New Roman" w:cs="Times New Roman"/>
              </w:rPr>
            </w:pPr>
            <w:r>
              <w:rPr>
                <w:rFonts w:ascii="Times New Roman" w:hAnsi="Times New Roman" w:cs="Times New Roman"/>
              </w:rPr>
              <w:t>Pareigos</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7A4F2" w14:textId="77777777" w:rsidR="00BB40E6" w:rsidRDefault="00BB40E6">
            <w:pPr>
              <w:pStyle w:val="Betarp"/>
              <w:spacing w:line="360" w:lineRule="auto"/>
              <w:rPr>
                <w:rFonts w:ascii="Times New Roman" w:hAnsi="Times New Roman" w:cs="Times New Roman"/>
              </w:rPr>
            </w:pPr>
            <w:r>
              <w:rPr>
                <w:rFonts w:ascii="Times New Roman" w:hAnsi="Times New Roman" w:cs="Times New Roman"/>
              </w:rPr>
              <w:t>El. paštas</w:t>
            </w:r>
          </w:p>
          <w:p w14:paraId="2EBFC0E4" w14:textId="77777777" w:rsidR="00BB40E6" w:rsidRDefault="00BB40E6">
            <w:pPr>
              <w:pStyle w:val="Betarp"/>
              <w:spacing w:line="360" w:lineRule="auto"/>
              <w:rPr>
                <w:rFonts w:ascii="Times New Roman" w:hAnsi="Times New Roman" w:cs="Times New Roman"/>
              </w:rPr>
            </w:pPr>
            <w:r>
              <w:rPr>
                <w:rFonts w:ascii="Times New Roman" w:hAnsi="Times New Roman" w:cs="Times New Roman"/>
              </w:rPr>
              <w:t> </w:t>
            </w:r>
          </w:p>
        </w:tc>
        <w:tc>
          <w:tcPr>
            <w:tcW w:w="1417" w:type="dxa"/>
            <w:tcBorders>
              <w:top w:val="single" w:sz="4" w:space="0" w:color="auto"/>
              <w:left w:val="single" w:sz="4" w:space="0" w:color="auto"/>
              <w:bottom w:val="single" w:sz="4" w:space="0" w:color="auto"/>
              <w:right w:val="single" w:sz="4" w:space="0" w:color="auto"/>
            </w:tcBorders>
            <w:hideMark/>
          </w:tcPr>
          <w:p w14:paraId="0D57B0AA" w14:textId="77777777" w:rsidR="00BB40E6" w:rsidRDefault="00BB40E6">
            <w:pPr>
              <w:pStyle w:val="Betarp"/>
              <w:spacing w:line="360" w:lineRule="auto"/>
              <w:jc w:val="center"/>
              <w:rPr>
                <w:rFonts w:ascii="Times New Roman" w:hAnsi="Times New Roman" w:cs="Times New Roman"/>
              </w:rPr>
            </w:pPr>
            <w:r>
              <w:rPr>
                <w:rFonts w:ascii="Times New Roman" w:hAnsi="Times New Roman" w:cs="Times New Roman"/>
              </w:rPr>
              <w:t>Pastaba</w:t>
            </w:r>
          </w:p>
        </w:tc>
      </w:tr>
      <w:tr w:rsidR="00BB40E6" w:rsidRPr="0079352B" w14:paraId="1C8995C3" w14:textId="77777777" w:rsidTr="008D5FAB">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14C555" w14:textId="444A5E03" w:rsidR="00BB40E6" w:rsidRPr="0079352B" w:rsidRDefault="003C46D5" w:rsidP="0079352B">
            <w:pPr>
              <w:pStyle w:val="Betarp"/>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304F3" w14:textId="48F67368" w:rsidR="00BB40E6" w:rsidRPr="0079352B" w:rsidRDefault="00BB40E6"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1CB85" w14:textId="0E861593" w:rsidR="00BB40E6" w:rsidRPr="0079352B" w:rsidRDefault="00BB40E6"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9A714" w14:textId="663EB3D6" w:rsidR="00BB40E6" w:rsidRPr="0079352B" w:rsidRDefault="00BB40E6"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B641C" w14:textId="6463DDBE" w:rsidR="00BB40E6" w:rsidRPr="008D5FAB" w:rsidRDefault="00BB40E6" w:rsidP="0079352B">
            <w:pPr>
              <w:pStyle w:val="Betarp"/>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tcPr>
          <w:p w14:paraId="043C68B5" w14:textId="4116DA2C" w:rsidR="00BB40E6" w:rsidRPr="0079352B" w:rsidRDefault="00BB40E6" w:rsidP="0079352B">
            <w:pPr>
              <w:pStyle w:val="Betarp"/>
              <w:rPr>
                <w:rFonts w:ascii="Times New Roman" w:hAnsi="Times New Roman" w:cs="Times New Roman"/>
              </w:rPr>
            </w:pPr>
          </w:p>
        </w:tc>
      </w:tr>
      <w:tr w:rsidR="00BB40E6" w:rsidRPr="0079352B" w14:paraId="512BAEBB" w14:textId="77777777" w:rsidTr="008D5FAB">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3218B" w14:textId="0E81985F" w:rsidR="00BB40E6" w:rsidRPr="0079352B" w:rsidRDefault="003C46D5" w:rsidP="0079352B">
            <w:pPr>
              <w:pStyle w:val="Betarp"/>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ACB2E" w14:textId="76550240" w:rsidR="00BB40E6" w:rsidRPr="0079352B" w:rsidRDefault="00BB40E6"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17CF4" w14:textId="0CD22EAB" w:rsidR="00BB40E6" w:rsidRPr="0079352B" w:rsidRDefault="00BB40E6"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35CED" w14:textId="3554AF34" w:rsidR="00BB40E6" w:rsidRPr="0079352B" w:rsidRDefault="00BB40E6"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0EA75" w14:textId="31B62FCE" w:rsidR="00BB40E6" w:rsidRPr="0079352B" w:rsidRDefault="00BB40E6" w:rsidP="0079352B">
            <w:pPr>
              <w:pStyle w:val="Betarp"/>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tcPr>
          <w:p w14:paraId="541F55CE" w14:textId="24BCA387" w:rsidR="00BB40E6" w:rsidRPr="0079352B" w:rsidRDefault="00BB40E6" w:rsidP="0079352B">
            <w:pPr>
              <w:pStyle w:val="Betarp"/>
              <w:rPr>
                <w:rFonts w:ascii="Times New Roman" w:hAnsi="Times New Roman" w:cs="Times New Roman"/>
              </w:rPr>
            </w:pPr>
          </w:p>
        </w:tc>
      </w:tr>
      <w:tr w:rsidR="00BB40E6" w:rsidRPr="0079352B" w14:paraId="5084094E" w14:textId="77777777" w:rsidTr="00134E0D">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B0F2F" w14:textId="6D371D87" w:rsidR="00BB40E6" w:rsidRPr="0079352B" w:rsidRDefault="003C46D5" w:rsidP="0079352B">
            <w:pPr>
              <w:pStyle w:val="Betarp"/>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229FB" w14:textId="40AB4199" w:rsidR="00BB40E6" w:rsidRPr="0079352B" w:rsidRDefault="00BB40E6"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16CF4" w14:textId="673A3FB7" w:rsidR="00BB40E6" w:rsidRPr="0079352B" w:rsidRDefault="00BB40E6"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DC69F" w14:textId="75E181B7" w:rsidR="00BB40E6" w:rsidRPr="0079352B" w:rsidRDefault="00BB40E6"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9859E" w14:textId="364450EE" w:rsidR="00BB40E6" w:rsidRPr="0079352B" w:rsidRDefault="00BB40E6" w:rsidP="0079352B">
            <w:pPr>
              <w:pStyle w:val="Betarp"/>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6A7DADC" w14:textId="73DA27D7" w:rsidR="00BB40E6" w:rsidRPr="0079352B" w:rsidRDefault="00BB40E6" w:rsidP="0079352B">
            <w:pPr>
              <w:pStyle w:val="Betarp"/>
              <w:rPr>
                <w:rFonts w:ascii="Times New Roman" w:hAnsi="Times New Roman" w:cs="Times New Roman"/>
              </w:rPr>
            </w:pPr>
          </w:p>
        </w:tc>
      </w:tr>
      <w:tr w:rsidR="00916148" w:rsidRPr="0079352B" w14:paraId="7976291B" w14:textId="77777777" w:rsidTr="00134E0D">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1874C" w14:textId="1224A157" w:rsidR="00916148" w:rsidRDefault="00916148" w:rsidP="0079352B">
            <w:pPr>
              <w:pStyle w:val="Betarp"/>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00FE1" w14:textId="77777777" w:rsidR="00916148" w:rsidRPr="0079352B" w:rsidRDefault="00916148"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DF717" w14:textId="77777777" w:rsidR="00916148" w:rsidRPr="0079352B" w:rsidRDefault="00916148"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D0AB7" w14:textId="77777777" w:rsidR="00916148" w:rsidRPr="0079352B" w:rsidRDefault="00916148"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0F4C2" w14:textId="77777777" w:rsidR="00916148" w:rsidRPr="0079352B" w:rsidRDefault="00916148" w:rsidP="0079352B">
            <w:pPr>
              <w:pStyle w:val="Betarp"/>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78A8DFE" w14:textId="77777777" w:rsidR="00916148" w:rsidRPr="0079352B" w:rsidRDefault="00916148" w:rsidP="0079352B">
            <w:pPr>
              <w:pStyle w:val="Betarp"/>
              <w:rPr>
                <w:rFonts w:ascii="Times New Roman" w:hAnsi="Times New Roman" w:cs="Times New Roman"/>
              </w:rPr>
            </w:pPr>
          </w:p>
        </w:tc>
      </w:tr>
      <w:tr w:rsidR="00916148" w:rsidRPr="0079352B" w14:paraId="02391F27" w14:textId="77777777" w:rsidTr="00134E0D">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99184" w14:textId="224E3E5B" w:rsidR="00916148" w:rsidRDefault="00916148" w:rsidP="0079352B">
            <w:pPr>
              <w:pStyle w:val="Betarp"/>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081AB" w14:textId="77777777" w:rsidR="00916148" w:rsidRPr="0079352B" w:rsidRDefault="00916148"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B5BC2" w14:textId="77777777" w:rsidR="00916148" w:rsidRPr="0079352B" w:rsidRDefault="00916148"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BE4C3" w14:textId="77777777" w:rsidR="00916148" w:rsidRPr="0079352B" w:rsidRDefault="00916148"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3EB07" w14:textId="77777777" w:rsidR="00916148" w:rsidRPr="0079352B" w:rsidRDefault="00916148" w:rsidP="0079352B">
            <w:pPr>
              <w:pStyle w:val="Betarp"/>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09C2B63" w14:textId="77777777" w:rsidR="00916148" w:rsidRPr="0079352B" w:rsidRDefault="00916148" w:rsidP="0079352B">
            <w:pPr>
              <w:pStyle w:val="Betarp"/>
              <w:rPr>
                <w:rFonts w:ascii="Times New Roman" w:hAnsi="Times New Roman" w:cs="Times New Roman"/>
              </w:rPr>
            </w:pPr>
          </w:p>
        </w:tc>
      </w:tr>
      <w:tr w:rsidR="00916148" w:rsidRPr="0079352B" w14:paraId="12895BCA" w14:textId="77777777" w:rsidTr="00134E0D">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2DEC1" w14:textId="2EBAE1EE" w:rsidR="00916148" w:rsidRDefault="00916148" w:rsidP="0079352B">
            <w:pPr>
              <w:pStyle w:val="Betarp"/>
              <w:rPr>
                <w:rFonts w:ascii="Times New Roman" w:hAnsi="Times New Roman" w:cs="Times New Roman"/>
              </w:rPr>
            </w:pPr>
            <w:r>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85973" w14:textId="77777777" w:rsidR="00916148" w:rsidRPr="0079352B" w:rsidRDefault="00916148"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C4141" w14:textId="77777777" w:rsidR="00916148" w:rsidRPr="0079352B" w:rsidRDefault="00916148"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04875" w14:textId="77777777" w:rsidR="00916148" w:rsidRPr="0079352B" w:rsidRDefault="00916148"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8956F" w14:textId="77777777" w:rsidR="00916148" w:rsidRPr="0079352B" w:rsidRDefault="00916148" w:rsidP="0079352B">
            <w:pPr>
              <w:pStyle w:val="Betarp"/>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1D99081" w14:textId="77777777" w:rsidR="00916148" w:rsidRPr="0079352B" w:rsidRDefault="00916148" w:rsidP="0079352B">
            <w:pPr>
              <w:pStyle w:val="Betarp"/>
              <w:rPr>
                <w:rFonts w:ascii="Times New Roman" w:hAnsi="Times New Roman" w:cs="Times New Roman"/>
              </w:rPr>
            </w:pPr>
          </w:p>
        </w:tc>
      </w:tr>
      <w:tr w:rsidR="00916148" w:rsidRPr="0079352B" w14:paraId="438642D4" w14:textId="77777777" w:rsidTr="00134E0D">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A946F" w14:textId="527A3C21" w:rsidR="00916148" w:rsidRDefault="00916148" w:rsidP="0079352B">
            <w:pPr>
              <w:pStyle w:val="Betarp"/>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D3500" w14:textId="77777777" w:rsidR="00916148" w:rsidRPr="0079352B" w:rsidRDefault="00916148"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71034" w14:textId="77777777" w:rsidR="00916148" w:rsidRPr="0079352B" w:rsidRDefault="00916148"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54E24" w14:textId="77777777" w:rsidR="00916148" w:rsidRPr="0079352B" w:rsidRDefault="00916148"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39E36" w14:textId="77777777" w:rsidR="00916148" w:rsidRPr="0079352B" w:rsidRDefault="00916148" w:rsidP="0079352B">
            <w:pPr>
              <w:pStyle w:val="Betarp"/>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D593D01" w14:textId="77777777" w:rsidR="00916148" w:rsidRPr="0079352B" w:rsidRDefault="00916148" w:rsidP="0079352B">
            <w:pPr>
              <w:pStyle w:val="Betarp"/>
              <w:rPr>
                <w:rFonts w:ascii="Times New Roman" w:hAnsi="Times New Roman" w:cs="Times New Roman"/>
              </w:rPr>
            </w:pPr>
          </w:p>
        </w:tc>
      </w:tr>
      <w:tr w:rsidR="00916148" w:rsidRPr="0079352B" w14:paraId="51CBCA81" w14:textId="77777777" w:rsidTr="00134E0D">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323EC8" w14:textId="3661A192" w:rsidR="00916148" w:rsidRDefault="00916148" w:rsidP="0079352B">
            <w:pPr>
              <w:pStyle w:val="Betarp"/>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F3BB9" w14:textId="77777777" w:rsidR="00916148" w:rsidRPr="0079352B" w:rsidRDefault="00916148" w:rsidP="0079352B">
            <w:pPr>
              <w:pStyle w:val="Betarp"/>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0379" w14:textId="77777777" w:rsidR="00916148" w:rsidRPr="0079352B" w:rsidRDefault="00916148" w:rsidP="0079352B">
            <w:pPr>
              <w:pStyle w:val="Betarp"/>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8F593" w14:textId="77777777" w:rsidR="00916148" w:rsidRPr="0079352B" w:rsidRDefault="00916148" w:rsidP="0079352B">
            <w:pPr>
              <w:pStyle w:val="Betarp"/>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1E038" w14:textId="77777777" w:rsidR="00916148" w:rsidRPr="0079352B" w:rsidRDefault="00916148" w:rsidP="0079352B">
            <w:pPr>
              <w:pStyle w:val="Betarp"/>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52399B0" w14:textId="77777777" w:rsidR="00916148" w:rsidRPr="0079352B" w:rsidRDefault="00916148" w:rsidP="0079352B">
            <w:pPr>
              <w:pStyle w:val="Betarp"/>
              <w:rPr>
                <w:rFonts w:ascii="Times New Roman" w:hAnsi="Times New Roman" w:cs="Times New Roman"/>
              </w:rPr>
            </w:pPr>
          </w:p>
        </w:tc>
      </w:tr>
    </w:tbl>
    <w:p w14:paraId="2A37E977" w14:textId="77777777" w:rsidR="000E4065" w:rsidRPr="0079352B" w:rsidRDefault="000E4065" w:rsidP="0079352B">
      <w:pPr>
        <w:pStyle w:val="Betarp"/>
        <w:rPr>
          <w:rFonts w:ascii="Times New Roman" w:hAnsi="Times New Roman" w:cs="Times New Roman"/>
        </w:rPr>
      </w:pPr>
    </w:p>
    <w:sectPr w:rsidR="000E4065" w:rsidRPr="0079352B" w:rsidSect="00916148">
      <w:pgSz w:w="16838" w:h="11906" w:orient="landscape"/>
      <w:pgMar w:top="851"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0785"/>
    <w:multiLevelType w:val="hybridMultilevel"/>
    <w:tmpl w:val="3D5EB3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EA"/>
    <w:rsid w:val="00097ED2"/>
    <w:rsid w:val="000E4065"/>
    <w:rsid w:val="00134E0D"/>
    <w:rsid w:val="003C46D5"/>
    <w:rsid w:val="007826BE"/>
    <w:rsid w:val="0079352B"/>
    <w:rsid w:val="007E39AB"/>
    <w:rsid w:val="008961EA"/>
    <w:rsid w:val="008C3348"/>
    <w:rsid w:val="008D5FAB"/>
    <w:rsid w:val="00916148"/>
    <w:rsid w:val="00BA5796"/>
    <w:rsid w:val="00BB40E6"/>
    <w:rsid w:val="00BF5C22"/>
    <w:rsid w:val="00C923B3"/>
    <w:rsid w:val="00D358FF"/>
    <w:rsid w:val="00EB1837"/>
    <w:rsid w:val="00EE6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40E6"/>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B40E6"/>
    <w:rPr>
      <w:color w:val="0563C1" w:themeColor="hyperlink"/>
      <w:u w:val="single"/>
    </w:rPr>
  </w:style>
  <w:style w:type="paragraph" w:styleId="Betarp">
    <w:name w:val="No Spacing"/>
    <w:uiPriority w:val="1"/>
    <w:qFormat/>
    <w:rsid w:val="00BB40E6"/>
    <w:pPr>
      <w:spacing w:after="0" w:line="240" w:lineRule="auto"/>
    </w:pPr>
  </w:style>
  <w:style w:type="paragraph" w:styleId="Debesliotekstas">
    <w:name w:val="Balloon Text"/>
    <w:basedOn w:val="prastasis"/>
    <w:link w:val="DebesliotekstasDiagrama"/>
    <w:uiPriority w:val="99"/>
    <w:semiHidden/>
    <w:unhideWhenUsed/>
    <w:rsid w:val="008C33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3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40E6"/>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B40E6"/>
    <w:rPr>
      <w:color w:val="0563C1" w:themeColor="hyperlink"/>
      <w:u w:val="single"/>
    </w:rPr>
  </w:style>
  <w:style w:type="paragraph" w:styleId="Betarp">
    <w:name w:val="No Spacing"/>
    <w:uiPriority w:val="1"/>
    <w:qFormat/>
    <w:rsid w:val="00BB40E6"/>
    <w:pPr>
      <w:spacing w:after="0" w:line="240" w:lineRule="auto"/>
    </w:pPr>
  </w:style>
  <w:style w:type="paragraph" w:styleId="Debesliotekstas">
    <w:name w:val="Balloon Text"/>
    <w:basedOn w:val="prastasis"/>
    <w:link w:val="DebesliotekstasDiagrama"/>
    <w:uiPriority w:val="99"/>
    <w:semiHidden/>
    <w:unhideWhenUsed/>
    <w:rsid w:val="008C33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5857">
      <w:bodyDiv w:val="1"/>
      <w:marLeft w:val="0"/>
      <w:marRight w:val="0"/>
      <w:marTop w:val="0"/>
      <w:marBottom w:val="0"/>
      <w:divBdr>
        <w:top w:val="none" w:sz="0" w:space="0" w:color="auto"/>
        <w:left w:val="none" w:sz="0" w:space="0" w:color="auto"/>
        <w:bottom w:val="none" w:sz="0" w:space="0" w:color="auto"/>
        <w:right w:val="none" w:sz="0" w:space="0" w:color="auto"/>
      </w:divBdr>
    </w:div>
    <w:div w:id="7257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aginosp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1064</Words>
  <Characters>607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Met_Natalja</dc:creator>
  <cp:keywords/>
  <dc:description/>
  <cp:lastModifiedBy>Met_Natalja</cp:lastModifiedBy>
  <cp:revision>17</cp:revision>
  <cp:lastPrinted>2021-07-26T07:46:00Z</cp:lastPrinted>
  <dcterms:created xsi:type="dcterms:W3CDTF">2020-12-09T07:30:00Z</dcterms:created>
  <dcterms:modified xsi:type="dcterms:W3CDTF">2022-04-26T05:47:00Z</dcterms:modified>
</cp:coreProperties>
</file>